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F9" w:rsidRDefault="00F614F9" w:rsidP="00F614F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F614F9" w:rsidRDefault="00F614F9" w:rsidP="00F614F9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F614F9" w:rsidRDefault="00F614F9" w:rsidP="00F614F9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 xml:space="preserve">Entity </w:t>
      </w:r>
      <w:r>
        <w:tab/>
      </w:r>
      <w:r w:rsidRPr="000B01B3">
        <w:rPr>
          <w:b/>
        </w:rPr>
        <w:t>-</w:t>
      </w:r>
      <w:r w:rsidR="00EA2A4B">
        <w:t xml:space="preserve"> Krebs </w:t>
      </w:r>
      <w:proofErr w:type="spellStart"/>
      <w:r w:rsidR="00EA2A4B">
        <w:t>Biochemicals</w:t>
      </w:r>
      <w:proofErr w:type="spellEnd"/>
      <w:r w:rsidR="00EA2A4B">
        <w:t xml:space="preserve"> and Industries Limited</w:t>
      </w:r>
    </w:p>
    <w:p w:rsidR="00F614F9" w:rsidRPr="00FF357C" w:rsidRDefault="00F614F9" w:rsidP="00D8773A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>
        <w:tab/>
      </w:r>
      <w:r>
        <w:tab/>
      </w:r>
      <w:r w:rsidR="00EA2A4B">
        <w:rPr>
          <w:b/>
        </w:rPr>
        <w:t>- 31</w:t>
      </w:r>
      <w:r w:rsidR="00EA2A4B" w:rsidRPr="00EA2A4B">
        <w:rPr>
          <w:b/>
          <w:vertAlign w:val="superscript"/>
        </w:rPr>
        <w:t>st</w:t>
      </w:r>
      <w:r w:rsidR="00EA2A4B">
        <w:rPr>
          <w:b/>
        </w:rPr>
        <w:t xml:space="preserve"> March, 2021</w:t>
      </w:r>
      <w:bookmarkStart w:id="0" w:name="_GoBack"/>
      <w:bookmarkEnd w:id="0"/>
    </w:p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F614F9" w:rsidRDefault="00F614F9" w:rsidP="00F614F9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left="822" w:firstLine="0"/>
        <w:rPr>
          <w:b/>
        </w:rPr>
      </w:pPr>
    </w:p>
    <w:tbl>
      <w:tblPr>
        <w:tblStyle w:val="TableGrid"/>
        <w:tblpPr w:leftFromText="180" w:rightFromText="180" w:vertAnchor="text" w:horzAnchor="margin" w:tblpY="128"/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3"/>
        <w:gridCol w:w="425"/>
        <w:gridCol w:w="709"/>
        <w:gridCol w:w="425"/>
        <w:gridCol w:w="567"/>
        <w:gridCol w:w="709"/>
        <w:gridCol w:w="567"/>
        <w:gridCol w:w="425"/>
        <w:gridCol w:w="426"/>
        <w:gridCol w:w="567"/>
        <w:gridCol w:w="426"/>
        <w:gridCol w:w="426"/>
        <w:gridCol w:w="849"/>
        <w:gridCol w:w="567"/>
        <w:gridCol w:w="708"/>
        <w:gridCol w:w="851"/>
        <w:gridCol w:w="709"/>
      </w:tblGrid>
      <w:tr w:rsidR="00A8706C" w:rsidTr="00C56A62">
        <w:tc>
          <w:tcPr>
            <w:tcW w:w="426" w:type="dxa"/>
          </w:tcPr>
          <w:p w:rsidR="00A8706C" w:rsidRPr="00372724" w:rsidRDefault="00A8706C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283" w:type="dxa"/>
          </w:tcPr>
          <w:p w:rsidR="00A8706C" w:rsidRPr="001132A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425" w:type="dxa"/>
          </w:tcPr>
          <w:p w:rsidR="00A8706C" w:rsidRPr="001132AC" w:rsidRDefault="00A8706C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709" w:type="dxa"/>
          </w:tcPr>
          <w:p w:rsidR="00A8706C" w:rsidRDefault="00A8706C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25" w:type="dxa"/>
          </w:tcPr>
          <w:p w:rsidR="00A8706C" w:rsidRPr="00372724" w:rsidRDefault="00A8706C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567" w:type="dxa"/>
          </w:tcPr>
          <w:p w:rsidR="00A8706C" w:rsidRDefault="00A8706C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9" w:type="dxa"/>
          </w:tcPr>
          <w:p w:rsidR="00A8706C" w:rsidRPr="00372724" w:rsidRDefault="00A8706C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567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26" w:type="dxa"/>
          </w:tcPr>
          <w:p w:rsidR="00A8706C" w:rsidRPr="00C304DD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A8706C" w:rsidRPr="00707283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Whether special resolution passed?</w:t>
            </w:r>
          </w:p>
        </w:tc>
        <w:tc>
          <w:tcPr>
            <w:tcW w:w="426" w:type="dxa"/>
          </w:tcPr>
          <w:p w:rsidR="00A8706C" w:rsidRPr="00707283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26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849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708" w:type="dxa"/>
          </w:tcPr>
          <w:p w:rsidR="00A8706C" w:rsidRDefault="00A8706C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851" w:type="dxa"/>
          </w:tcPr>
          <w:p w:rsidR="00A8706C" w:rsidRPr="00FF357C" w:rsidRDefault="00A8706C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9" w:type="dxa"/>
          </w:tcPr>
          <w:p w:rsidR="00A8706C" w:rsidRDefault="00A8706C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RABINDRANATH TA</w:t>
            </w:r>
            <w:r>
              <w:rPr>
                <w:rFonts w:ascii="Time New Roman"/>
              </w:rPr>
              <w:lastRenderedPageBreak/>
              <w:t>GORE RAVI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lastRenderedPageBreak/>
              <w:t>0027297</w:t>
            </w:r>
            <w:r>
              <w:rPr>
                <w:rFonts w:ascii="Time New Roman"/>
              </w:rPr>
              <w:lastRenderedPageBreak/>
              <w:t>7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lastRenderedPageBreak/>
              <w:t>ABAPT04</w:t>
            </w:r>
            <w:r>
              <w:rPr>
                <w:rFonts w:ascii="Time New Roman"/>
              </w:rPr>
              <w:lastRenderedPageBreak/>
              <w:t>25F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lastRenderedPageBreak/>
              <w:t>C &amp; NED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13-Aug-2015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25-Sep-2019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08-Aug-19</w:t>
            </w:r>
            <w:r>
              <w:rPr>
                <w:rFonts w:ascii="Time New Roman"/>
              </w:rPr>
              <w:lastRenderedPageBreak/>
              <w:t>49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lastRenderedPageBreak/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7A4085" w:rsidRDefault="00EA2A4B">
            <w:r>
              <w:rPr>
                <w:rFonts w:ascii="Time New Roman"/>
              </w:rPr>
              <w:t>SC,NRC</w:t>
            </w:r>
          </w:p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lastRenderedPageBreak/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AVINASHA RAVI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01616152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AEWPR8587D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ED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13-Aug-2015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30-Jul-2018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36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15-Feb-1979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7A4085" w:rsidRDefault="00EA2A4B">
            <w:r>
              <w:rPr>
                <w:rFonts w:ascii="Time New Roman"/>
              </w:rPr>
              <w:t>SC</w:t>
            </w:r>
          </w:p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GVL PRASAD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00017081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AENPG3533M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31-Dec-2014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01-Jan-2020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60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31-Jul-1956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  <w:tc>
          <w:tcPr>
            <w:tcW w:w="851" w:type="dxa"/>
          </w:tcPr>
          <w:p w:rsidR="007A4085" w:rsidRDefault="00EA2A4B">
            <w:r>
              <w:rPr>
                <w:rFonts w:ascii="Time New Roman"/>
              </w:rPr>
              <w:t>AC,SC,NRC</w:t>
            </w:r>
          </w:p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R K P VERMA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02166789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ABHPV6666R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12-Feb-2016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12-Feb-2021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60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22-Mar-1949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4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51" w:type="dxa"/>
          </w:tcPr>
          <w:p w:rsidR="007A4085" w:rsidRDefault="007A4085"/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MANISH JAIN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08156146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ABPPJ7422B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NED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12-Feb-2016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26-Sep-2020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18-Oct-1974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7A4085" w:rsidRDefault="007A4085"/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E J BABU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0675912</w:t>
            </w:r>
            <w:r>
              <w:rPr>
                <w:rFonts w:ascii="Time New Roman"/>
              </w:rPr>
              <w:lastRenderedPageBreak/>
              <w:t>4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lastRenderedPageBreak/>
              <w:t>AAAPE01</w:t>
            </w:r>
            <w:r>
              <w:rPr>
                <w:rFonts w:ascii="Time New Roman"/>
              </w:rPr>
              <w:lastRenderedPageBreak/>
              <w:t>46R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lastRenderedPageBreak/>
              <w:t>NED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12-Feb-2016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10-Sep-2018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24-Jul-196</w:t>
            </w:r>
            <w:r>
              <w:rPr>
                <w:rFonts w:ascii="Time New Roman"/>
              </w:rPr>
              <w:lastRenderedPageBreak/>
              <w:t>3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lastRenderedPageBreak/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7A4085" w:rsidRDefault="007A4085"/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lastRenderedPageBreak/>
              <w:t>Mr.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SATISH KIVSARA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07244464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AEUPT4243A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13-Aug-2015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01-Apr-2020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60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21-Jun-1945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Yes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25-Sep-2019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7A4085" w:rsidRDefault="00EA2A4B">
            <w:r>
              <w:rPr>
                <w:rFonts w:ascii="Time New Roman"/>
              </w:rPr>
              <w:t>AC,SC,NRC</w:t>
            </w:r>
          </w:p>
        </w:tc>
        <w:tc>
          <w:tcPr>
            <w:tcW w:w="709" w:type="dxa"/>
          </w:tcPr>
          <w:p w:rsidR="007A4085" w:rsidRDefault="007A4085"/>
        </w:tc>
      </w:tr>
      <w:tr w:rsidR="007A4085"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Mrs.</w:t>
            </w:r>
          </w:p>
        </w:tc>
        <w:tc>
          <w:tcPr>
            <w:tcW w:w="562" w:type="dxa"/>
          </w:tcPr>
          <w:p w:rsidR="007A4085" w:rsidRDefault="00EA2A4B">
            <w:r>
              <w:rPr>
                <w:rFonts w:ascii="Time New Roman"/>
              </w:rPr>
              <w:t>MALATHI TANGIRALA</w:t>
            </w:r>
          </w:p>
        </w:tc>
        <w:tc>
          <w:tcPr>
            <w:tcW w:w="283" w:type="dxa"/>
          </w:tcPr>
          <w:p w:rsidR="007A4085" w:rsidRDefault="00EA2A4B">
            <w:r>
              <w:rPr>
                <w:rFonts w:ascii="Time New Roman"/>
              </w:rPr>
              <w:t>07094957</w:t>
            </w:r>
          </w:p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ACVPK3237G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425" w:type="dxa"/>
          </w:tcPr>
          <w:p w:rsidR="007A4085" w:rsidRDefault="007A4085"/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11-Mar-2015</w:t>
            </w:r>
          </w:p>
        </w:tc>
        <w:tc>
          <w:tcPr>
            <w:tcW w:w="709" w:type="dxa"/>
          </w:tcPr>
          <w:p w:rsidR="007A4085" w:rsidRDefault="00EA2A4B">
            <w:r>
              <w:rPr>
                <w:rFonts w:ascii="Time New Roman"/>
              </w:rPr>
              <w:t>11-Mar-2020</w:t>
            </w:r>
          </w:p>
        </w:tc>
        <w:tc>
          <w:tcPr>
            <w:tcW w:w="567" w:type="dxa"/>
          </w:tcPr>
          <w:p w:rsidR="007A4085" w:rsidRDefault="007A4085"/>
        </w:tc>
        <w:tc>
          <w:tcPr>
            <w:tcW w:w="425" w:type="dxa"/>
          </w:tcPr>
          <w:p w:rsidR="007A4085" w:rsidRDefault="00EA2A4B">
            <w:r>
              <w:rPr>
                <w:rFonts w:ascii="Time New Roman"/>
              </w:rPr>
              <w:t>60</w:t>
            </w:r>
          </w:p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04-Jan-1950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NA</w:t>
            </w:r>
          </w:p>
        </w:tc>
        <w:tc>
          <w:tcPr>
            <w:tcW w:w="426" w:type="dxa"/>
          </w:tcPr>
          <w:p w:rsidR="007A4085" w:rsidRDefault="007A4085"/>
        </w:tc>
        <w:tc>
          <w:tcPr>
            <w:tcW w:w="426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849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567" w:type="dxa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708" w:type="dxa"/>
          </w:tcPr>
          <w:p w:rsidR="007A4085" w:rsidRDefault="00EA2A4B">
            <w:r>
              <w:rPr>
                <w:rFonts w:ascii="Time New Roman"/>
              </w:rPr>
              <w:t>0</w:t>
            </w:r>
          </w:p>
        </w:tc>
        <w:tc>
          <w:tcPr>
            <w:tcW w:w="851" w:type="dxa"/>
          </w:tcPr>
          <w:p w:rsidR="007A4085" w:rsidRDefault="00EA2A4B">
            <w:r>
              <w:rPr>
                <w:rFonts w:ascii="Time New Roman"/>
              </w:rPr>
              <w:t>AC,NRC</w:t>
            </w:r>
          </w:p>
        </w:tc>
        <w:tc>
          <w:tcPr>
            <w:tcW w:w="709" w:type="dxa"/>
          </w:tcPr>
          <w:p w:rsidR="007A4085" w:rsidRDefault="007A4085"/>
        </w:tc>
      </w:tr>
    </w:tbl>
    <w:p w:rsidR="004510D5" w:rsidRDefault="004510D5" w:rsidP="00F614F9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6902EE" w:rsidTr="00F5491A">
        <w:tc>
          <w:tcPr>
            <w:tcW w:w="2977" w:type="dxa"/>
          </w:tcPr>
          <w:p w:rsidR="006902EE" w:rsidRPr="00FF357C" w:rsidRDefault="006902EE" w:rsidP="006902EE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6902EE" w:rsidRDefault="006902EE" w:rsidP="006902EE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</w:pPr>
    </w:p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</w:pPr>
    </w:p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</w:pPr>
    </w:p>
    <w:p w:rsidR="00F614F9" w:rsidRDefault="00F614F9" w:rsidP="00F614F9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542C27">
        <w:rPr>
          <w:b/>
          <w:bCs/>
        </w:rPr>
        <w:t>Committees</w:t>
      </w:r>
    </w:p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F614F9" w:rsidRDefault="00F614F9" w:rsidP="00F614F9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4"/>
        <w:gridCol w:w="2561"/>
        <w:gridCol w:w="1116"/>
        <w:gridCol w:w="2462"/>
        <w:gridCol w:w="1664"/>
        <w:gridCol w:w="1837"/>
      </w:tblGrid>
      <w:tr w:rsidR="00F614F9" w:rsidTr="00F5491A">
        <w:tc>
          <w:tcPr>
            <w:tcW w:w="675" w:type="dxa"/>
          </w:tcPr>
          <w:p w:rsidR="00F614F9" w:rsidRPr="006114D6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GVL PRASAD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SATISH KIVSARA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MALATHI TANGIRALA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F614F9" w:rsidRDefault="00F614F9" w:rsidP="00F614F9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25"/>
        <w:gridCol w:w="2993"/>
        <w:gridCol w:w="1087"/>
        <w:gridCol w:w="2462"/>
        <w:gridCol w:w="1555"/>
        <w:gridCol w:w="1592"/>
      </w:tblGrid>
      <w:tr w:rsidR="00F614F9" w:rsidTr="00F5491A">
        <w:tc>
          <w:tcPr>
            <w:tcW w:w="675" w:type="dxa"/>
          </w:tcPr>
          <w:p w:rsidR="00F614F9" w:rsidRPr="006114D6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SATISH KIVSARA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GVL PRASAD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RABINDRANATH TAGORE RAVI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AVINASHA RAVI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ED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614F9" w:rsidRDefault="00F614F9" w:rsidP="00F614F9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614F9" w:rsidTr="00F5491A">
        <w:tc>
          <w:tcPr>
            <w:tcW w:w="675" w:type="dxa"/>
          </w:tcPr>
          <w:p w:rsidR="00F614F9" w:rsidRPr="006114D6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614F9" w:rsidRDefault="00F614F9" w:rsidP="00F614F9">
      <w:pPr>
        <w:pStyle w:val="BodyText"/>
        <w:numPr>
          <w:ilvl w:val="0"/>
          <w:numId w:val="9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25"/>
        <w:gridCol w:w="2993"/>
        <w:gridCol w:w="1087"/>
        <w:gridCol w:w="2462"/>
        <w:gridCol w:w="1555"/>
        <w:gridCol w:w="1592"/>
      </w:tblGrid>
      <w:tr w:rsidR="00F614F9" w:rsidTr="00F5491A">
        <w:tc>
          <w:tcPr>
            <w:tcW w:w="675" w:type="dxa"/>
          </w:tcPr>
          <w:p w:rsidR="00F614F9" w:rsidRPr="006114D6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614F9" w:rsidRPr="00ED3354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ED3354">
              <w:rPr>
                <w:rFonts w:eastAsiaTheme="minorHAnsi"/>
                <w:i/>
                <w:iCs/>
              </w:rPr>
              <w:t>Cessation Date</w:t>
            </w:r>
          </w:p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1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SATISH KIVSARA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Chairperson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GVL PRASAD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MALATHI TANGIRALA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ID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4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RABINDRANATH TAGORE RAVI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C &amp; NED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Member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09-Nov-2015</w:t>
            </w:r>
          </w:p>
        </w:tc>
        <w:tc>
          <w:tcPr>
            <w:tcW w:w="0" w:type="auto"/>
          </w:tcPr>
          <w:p w:rsidR="007A4085" w:rsidRDefault="007A4085"/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F614F9" w:rsidRPr="00F75DE3" w:rsidRDefault="00F614F9" w:rsidP="00F614F9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6902EE" w:rsidRPr="00AC5BBA" w:rsidTr="00F5491A">
        <w:tc>
          <w:tcPr>
            <w:tcW w:w="1988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7A4085"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05-Nov-2020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30-Jan-2021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Yes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8</w:t>
            </w:r>
          </w:p>
        </w:tc>
        <w:tc>
          <w:tcPr>
            <w:tcW w:w="0" w:type="auto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</w:tr>
    </w:tbl>
    <w:p w:rsidR="006902EE" w:rsidRDefault="006902EE" w:rsidP="00F614F9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85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F614F9" w:rsidRPr="00AC5BBA" w:rsidRDefault="00F614F9" w:rsidP="00F614F9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F614F9" w:rsidRPr="00AC5BBA" w:rsidRDefault="00F614F9" w:rsidP="00F614F9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6902EE" w:rsidTr="00F5491A">
        <w:tc>
          <w:tcPr>
            <w:tcW w:w="1985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6902EE" w:rsidRPr="00AC5BBA" w:rsidRDefault="006902EE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 w:rsidR="007A4085">
        <w:tc>
          <w:tcPr>
            <w:tcW w:w="1985" w:type="dxa"/>
          </w:tcPr>
          <w:p w:rsidR="007A4085" w:rsidRDefault="00EA2A4B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:rsidR="007A4085" w:rsidRDefault="00EA2A4B">
            <w:r>
              <w:rPr>
                <w:rFonts w:ascii="Time New Roman"/>
              </w:rPr>
              <w:t>05-Nov-2020</w:t>
            </w:r>
          </w:p>
        </w:tc>
        <w:tc>
          <w:tcPr>
            <w:tcW w:w="1843" w:type="dxa"/>
          </w:tcPr>
          <w:p w:rsidR="007A4085" w:rsidRDefault="007A4085"/>
        </w:tc>
        <w:tc>
          <w:tcPr>
            <w:tcW w:w="1559" w:type="dxa"/>
          </w:tcPr>
          <w:p w:rsidR="007A4085" w:rsidRDefault="00EA2A4B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</w:tr>
      <w:tr w:rsidR="007A4085">
        <w:tc>
          <w:tcPr>
            <w:tcW w:w="1985" w:type="dxa"/>
          </w:tcPr>
          <w:p w:rsidR="007A4085" w:rsidRDefault="00EA2A4B">
            <w:r>
              <w:rPr>
                <w:rFonts w:ascii="Time New Roman"/>
              </w:rPr>
              <w:t>Audit Committee</w:t>
            </w:r>
          </w:p>
        </w:tc>
        <w:tc>
          <w:tcPr>
            <w:tcW w:w="1843" w:type="dxa"/>
          </w:tcPr>
          <w:p w:rsidR="007A4085" w:rsidRDefault="007A4085"/>
        </w:tc>
        <w:tc>
          <w:tcPr>
            <w:tcW w:w="1843" w:type="dxa"/>
          </w:tcPr>
          <w:p w:rsidR="007A4085" w:rsidRDefault="00EA2A4B">
            <w:r>
              <w:rPr>
                <w:rFonts w:ascii="Time New Roman"/>
              </w:rPr>
              <w:t>30-Jan-2021</w:t>
            </w:r>
          </w:p>
        </w:tc>
        <w:tc>
          <w:tcPr>
            <w:tcW w:w="1559" w:type="dxa"/>
          </w:tcPr>
          <w:p w:rsidR="007A4085" w:rsidRDefault="00EA2A4B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  <w:tc>
          <w:tcPr>
            <w:tcW w:w="1842" w:type="dxa"/>
          </w:tcPr>
          <w:p w:rsidR="007A4085" w:rsidRDefault="00EA2A4B">
            <w:r>
              <w:rPr>
                <w:rFonts w:ascii="Time New Roman"/>
              </w:rPr>
              <w:t>3</w:t>
            </w:r>
          </w:p>
        </w:tc>
      </w:tr>
      <w:tr w:rsidR="007A4085">
        <w:tc>
          <w:tcPr>
            <w:tcW w:w="1985" w:type="dxa"/>
          </w:tcPr>
          <w:p w:rsidR="007A4085" w:rsidRDefault="00EA2A4B">
            <w:r>
              <w:rPr>
                <w:rFonts w:ascii="Time New Roman"/>
              </w:rPr>
              <w:t xml:space="preserve">Stakeholders </w:t>
            </w:r>
            <w:r>
              <w:rPr>
                <w:rFonts w:ascii="Time New Roman"/>
              </w:rPr>
              <w:t>Relationship Committee</w:t>
            </w:r>
          </w:p>
        </w:tc>
        <w:tc>
          <w:tcPr>
            <w:tcW w:w="1843" w:type="dxa"/>
          </w:tcPr>
          <w:p w:rsidR="007A4085" w:rsidRDefault="007A4085"/>
        </w:tc>
        <w:tc>
          <w:tcPr>
            <w:tcW w:w="1843" w:type="dxa"/>
          </w:tcPr>
          <w:p w:rsidR="007A4085" w:rsidRDefault="00EA2A4B">
            <w:r>
              <w:rPr>
                <w:rFonts w:ascii="Time New Roman"/>
              </w:rPr>
              <w:t>29-Jan-2021</w:t>
            </w:r>
          </w:p>
        </w:tc>
        <w:tc>
          <w:tcPr>
            <w:tcW w:w="1559" w:type="dxa"/>
          </w:tcPr>
          <w:p w:rsidR="007A4085" w:rsidRDefault="00EA2A4B">
            <w:r>
              <w:rPr>
                <w:rFonts w:ascii="Time New Roman"/>
              </w:rPr>
              <w:t>Yes</w:t>
            </w:r>
          </w:p>
        </w:tc>
        <w:tc>
          <w:tcPr>
            <w:tcW w:w="1276" w:type="dxa"/>
          </w:tcPr>
          <w:p w:rsidR="007A4085" w:rsidRDefault="00EA2A4B">
            <w:r>
              <w:rPr>
                <w:rFonts w:ascii="Time New Roman"/>
              </w:rPr>
              <w:t>4</w:t>
            </w:r>
          </w:p>
        </w:tc>
        <w:tc>
          <w:tcPr>
            <w:tcW w:w="1842" w:type="dxa"/>
          </w:tcPr>
          <w:p w:rsidR="007A4085" w:rsidRDefault="00EA2A4B">
            <w:r>
              <w:rPr>
                <w:rFonts w:ascii="Time New Roman"/>
              </w:rPr>
              <w:t>2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 xml:space="preserve">there is no committee, </w:t>
            </w:r>
            <w:proofErr w:type="spellStart"/>
            <w:r>
              <w:t>i</w:t>
            </w:r>
            <w:proofErr w:type="spellEnd"/>
            <w:r>
              <w:t xml:space="preserve"> am unable to delete this column due to technical error in </w:t>
            </w:r>
            <w:r>
              <w:lastRenderedPageBreak/>
              <w:t>the file, hence please ignore this column.</w:t>
            </w:r>
          </w:p>
        </w:tc>
      </w:tr>
      <w:tr w:rsidR="00F614F9" w:rsidTr="00F5491A">
        <w:tc>
          <w:tcPr>
            <w:tcW w:w="2977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lastRenderedPageBreak/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F614F9" w:rsidRDefault="00F614F9" w:rsidP="00F5491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85</w:t>
            </w:r>
          </w:p>
        </w:tc>
      </w:tr>
    </w:tbl>
    <w:p w:rsidR="00F614F9" w:rsidRDefault="00F614F9" w:rsidP="00F614F9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F614F9" w:rsidRDefault="00F614F9" w:rsidP="00F614F9">
      <w:pPr>
        <w:pStyle w:val="ListParagraph"/>
        <w:numPr>
          <w:ilvl w:val="0"/>
          <w:numId w:val="8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F614F9" w:rsidTr="00F5491A">
        <w:tc>
          <w:tcPr>
            <w:tcW w:w="5349" w:type="dxa"/>
          </w:tcPr>
          <w:p w:rsidR="00F614F9" w:rsidRDefault="00F614F9" w:rsidP="00F5491A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F614F9" w:rsidRDefault="00F614F9" w:rsidP="00F5491A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F614F9" w:rsidRDefault="00F614F9" w:rsidP="00F5491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F614F9" w:rsidTr="00F5491A">
        <w:tc>
          <w:tcPr>
            <w:tcW w:w="5349" w:type="dxa"/>
          </w:tcPr>
          <w:p w:rsidR="00F614F9" w:rsidRDefault="00F614F9" w:rsidP="00F5491A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F614F9" w:rsidRDefault="00F614F9" w:rsidP="00F5491A">
            <w:r>
              <w:t>Yes</w:t>
            </w:r>
          </w:p>
        </w:tc>
        <w:tc>
          <w:tcPr>
            <w:tcW w:w="2976" w:type="dxa"/>
          </w:tcPr>
          <w:p w:rsidR="00F614F9" w:rsidRDefault="00F614F9" w:rsidP="00F5491A"/>
        </w:tc>
      </w:tr>
      <w:tr w:rsidR="00F614F9" w:rsidTr="00F5491A">
        <w:tc>
          <w:tcPr>
            <w:tcW w:w="5349" w:type="dxa"/>
          </w:tcPr>
          <w:p w:rsidR="00F614F9" w:rsidRDefault="00F614F9" w:rsidP="00F5491A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F614F9" w:rsidRDefault="00F614F9" w:rsidP="00F5491A">
            <w:r>
              <w:t>Yes</w:t>
            </w:r>
          </w:p>
        </w:tc>
        <w:tc>
          <w:tcPr>
            <w:tcW w:w="2976" w:type="dxa"/>
          </w:tcPr>
          <w:p w:rsidR="00F614F9" w:rsidRDefault="00F614F9" w:rsidP="00F5491A"/>
        </w:tc>
      </w:tr>
      <w:tr w:rsidR="00F614F9" w:rsidTr="00F5491A">
        <w:tc>
          <w:tcPr>
            <w:tcW w:w="5349" w:type="dxa"/>
          </w:tcPr>
          <w:p w:rsidR="00F614F9" w:rsidRDefault="00F614F9" w:rsidP="00F5491A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F614F9" w:rsidRDefault="00F614F9" w:rsidP="00F5491A">
            <w:r>
              <w:t>Yes</w:t>
            </w:r>
          </w:p>
        </w:tc>
        <w:tc>
          <w:tcPr>
            <w:tcW w:w="2976" w:type="dxa"/>
          </w:tcPr>
          <w:p w:rsidR="00F614F9" w:rsidRDefault="00F614F9" w:rsidP="00F5491A"/>
        </w:tc>
      </w:tr>
    </w:tbl>
    <w:p w:rsidR="00F614F9" w:rsidRDefault="00F614F9" w:rsidP="00F614F9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F614F9" w:rsidTr="00F5491A">
        <w:tc>
          <w:tcPr>
            <w:tcW w:w="2802" w:type="dxa"/>
          </w:tcPr>
          <w:p w:rsidR="00F614F9" w:rsidRDefault="00F614F9" w:rsidP="00F5491A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F614F9" w:rsidRDefault="00F614F9" w:rsidP="00F5491A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</w:p>
        </w:tc>
      </w:tr>
    </w:tbl>
    <w:p w:rsidR="00F614F9" w:rsidRDefault="00F614F9" w:rsidP="00F614F9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F614F9" w:rsidRDefault="00F614F9" w:rsidP="00F614F9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F614F9" w:rsidRDefault="00F614F9" w:rsidP="00F614F9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F614F9" w:rsidRDefault="00F614F9" w:rsidP="00F614F9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F614F9" w:rsidRDefault="00F614F9" w:rsidP="00F614F9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F614F9" w:rsidRDefault="00F614F9" w:rsidP="00F614F9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F614F9" w:rsidRDefault="00F614F9" w:rsidP="00F614F9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F614F9" w:rsidRDefault="00F614F9" w:rsidP="00F614F9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F614F9" w:rsidRPr="005858D0" w:rsidRDefault="00F614F9" w:rsidP="00F614F9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F614F9" w:rsidRPr="005858D0" w:rsidRDefault="00F614F9" w:rsidP="00F614F9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F614F9" w:rsidRPr="00187741" w:rsidRDefault="00F614F9" w:rsidP="00F614F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F614F9" w:rsidRPr="00187741" w:rsidRDefault="00F614F9" w:rsidP="00F614F9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F614F9" w:rsidTr="00F5491A">
        <w:tc>
          <w:tcPr>
            <w:tcW w:w="8910" w:type="dxa"/>
          </w:tcPr>
          <w:p w:rsidR="00F614F9" w:rsidRPr="00187741" w:rsidRDefault="008D7137" w:rsidP="00F549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7137">
              <w:rPr>
                <w:rFonts w:ascii="Arial" w:hAnsi="Arial" w:cs="Arial"/>
                <w:b/>
                <w:sz w:val="20"/>
                <w:szCs w:val="20"/>
              </w:rPr>
              <w:t>%</w:t>
            </w:r>
            <w:proofErr w:type="spellStart"/>
            <w:r w:rsidRPr="008D7137">
              <w:rPr>
                <w:rFonts w:ascii="Arial" w:hAnsi="Arial" w:cs="Arial"/>
                <w:b/>
                <w:sz w:val="20"/>
                <w:szCs w:val="20"/>
              </w:rPr>
              <w:t>affirmComments</w:t>
            </w:r>
            <w:proofErr w:type="spellEnd"/>
            <w:r w:rsidRPr="008D7137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</w:tbl>
    <w:p w:rsidR="00F614F9" w:rsidRDefault="00F614F9" w:rsidP="00F614F9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F614F9" w:rsidRDefault="00F614F9" w:rsidP="00F614F9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F614F9" w:rsidRDefault="00F614F9" w:rsidP="00F614F9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98037E" w:rsidRPr="0098037E">
        <w:rPr>
          <w:rFonts w:ascii="Arial" w:hAnsi="Arial" w:cs="Arial"/>
          <w:b/>
          <w:bCs/>
          <w:sz w:val="20"/>
          <w:szCs w:val="20"/>
        </w:rPr>
        <w:t>%</w:t>
      </w:r>
      <w:proofErr w:type="spellStart"/>
      <w:r w:rsidR="0098037E" w:rsidRPr="0098037E">
        <w:rPr>
          <w:rFonts w:ascii="Arial" w:hAnsi="Arial" w:cs="Arial"/>
          <w:b/>
          <w:bCs/>
          <w:sz w:val="20"/>
          <w:szCs w:val="20"/>
        </w:rPr>
        <w:t>affirmName</w:t>
      </w:r>
      <w:proofErr w:type="spellEnd"/>
      <w:r w:rsidR="0098037E" w:rsidRPr="0098037E">
        <w:rPr>
          <w:rFonts w:ascii="Arial" w:hAnsi="Arial" w:cs="Arial"/>
          <w:b/>
          <w:bCs/>
          <w:sz w:val="20"/>
          <w:szCs w:val="20"/>
        </w:rPr>
        <w:t>%</w:t>
      </w:r>
    </w:p>
    <w:p w:rsidR="00F614F9" w:rsidRDefault="00F614F9" w:rsidP="00F614F9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568C" w:rsidRPr="0012568C">
        <w:rPr>
          <w:rFonts w:ascii="Arial" w:hAnsi="Arial" w:cs="Arial"/>
          <w:b/>
          <w:bCs/>
          <w:sz w:val="20"/>
          <w:szCs w:val="20"/>
        </w:rPr>
        <w:t>%</w:t>
      </w:r>
      <w:proofErr w:type="spellStart"/>
      <w:r w:rsidR="0012568C" w:rsidRPr="0012568C">
        <w:rPr>
          <w:rFonts w:ascii="Arial" w:hAnsi="Arial" w:cs="Arial"/>
          <w:b/>
          <w:bCs/>
          <w:sz w:val="20"/>
          <w:szCs w:val="20"/>
        </w:rPr>
        <w:t>affirmDesignation</w:t>
      </w:r>
      <w:proofErr w:type="spellEnd"/>
      <w:r w:rsidR="0012568C" w:rsidRPr="0012568C">
        <w:rPr>
          <w:rFonts w:ascii="Arial" w:hAnsi="Arial" w:cs="Arial"/>
          <w:b/>
          <w:bCs/>
          <w:sz w:val="20"/>
          <w:szCs w:val="20"/>
        </w:rPr>
        <w:t>%</w:t>
      </w:r>
    </w:p>
    <w:p w:rsidR="00F614F9" w:rsidRDefault="00F614F9" w:rsidP="00F614F9"/>
    <w:p w:rsidR="00094124" w:rsidRDefault="00094124" w:rsidP="00094124"/>
    <w:p w:rsidR="00182B90" w:rsidRDefault="00182B90" w:rsidP="00094124"/>
    <w:p w:rsidR="00604B5A" w:rsidRDefault="00604B5A" w:rsidP="00B16C65">
      <w:pPr>
        <w:pStyle w:val="Heading2"/>
        <w:kinsoku w:val="0"/>
        <w:overflowPunct w:val="0"/>
        <w:ind w:right="103"/>
        <w:jc w:val="center"/>
        <w:rPr>
          <w:u w:val="none"/>
        </w:rPr>
      </w:pPr>
      <w:r>
        <w:rPr>
          <w:u w:val="none"/>
        </w:rPr>
        <w:br w:type="page"/>
      </w:r>
    </w:p>
    <w:p w:rsidR="002D42A7" w:rsidRDefault="002D42A7" w:rsidP="00B16C65">
      <w:pPr>
        <w:pStyle w:val="Heading2"/>
        <w:kinsoku w:val="0"/>
        <w:overflowPunct w:val="0"/>
        <w:ind w:right="103"/>
        <w:jc w:val="center"/>
        <w:rPr>
          <w:b w:val="0"/>
          <w:bCs w:val="0"/>
          <w:u w:val="none"/>
        </w:rPr>
      </w:pPr>
      <w:r>
        <w:rPr>
          <w:u w:val="none"/>
        </w:rPr>
        <w:lastRenderedPageBreak/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</w:t>
      </w:r>
    </w:p>
    <w:p w:rsidR="002D42A7" w:rsidRDefault="002D42A7" w:rsidP="002D42A7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2D42A7" w:rsidRDefault="002D42A7" w:rsidP="002D42A7">
      <w:pPr>
        <w:pStyle w:val="BodyText"/>
        <w:kinsoku w:val="0"/>
        <w:overflowPunct w:val="0"/>
        <w:ind w:left="220" w:right="393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3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at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end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financial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year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(for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the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whole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of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spacing w:val="-1"/>
          <w:u w:val="thick"/>
        </w:rPr>
        <w:t>financial</w:t>
      </w:r>
      <w:r>
        <w:rPr>
          <w:b/>
          <w:bCs/>
          <w:spacing w:val="54"/>
          <w:w w:val="99"/>
        </w:rPr>
        <w:t xml:space="preserve"> </w:t>
      </w:r>
      <w:r>
        <w:rPr>
          <w:b/>
          <w:bCs/>
          <w:spacing w:val="-1"/>
          <w:u w:val="thick"/>
        </w:rPr>
        <w:t>year)</w:t>
      </w:r>
    </w:p>
    <w:p w:rsidR="002D42A7" w:rsidRDefault="002D42A7" w:rsidP="002D42A7">
      <w:pPr>
        <w:pStyle w:val="BodyText"/>
        <w:kinsoku w:val="0"/>
        <w:overflowPunct w:val="0"/>
        <w:spacing w:before="5"/>
        <w:ind w:left="0" w:firstLine="0"/>
        <w:rPr>
          <w:b/>
          <w:bCs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347"/>
        <w:gridCol w:w="928"/>
        <w:gridCol w:w="993"/>
        <w:gridCol w:w="1134"/>
        <w:gridCol w:w="283"/>
        <w:gridCol w:w="1985"/>
      </w:tblGrid>
      <w:tr w:rsidR="009E16DC" w:rsidTr="009E16DC">
        <w:trPr>
          <w:trHeight w:hRule="exact" w:val="240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spacing w:line="224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Disclosure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terms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Listing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Regulations</w:t>
            </w:r>
          </w:p>
        </w:tc>
      </w:tr>
      <w:tr w:rsidR="009E16DC" w:rsidTr="009E16DC">
        <w:trPr>
          <w:trHeight w:hRule="exact"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Item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ind w:left="102" w:right="13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ind w:left="102" w:right="136"/>
            </w:pPr>
            <w:r>
              <w:t>Company Remark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ind w:left="102" w:right="136"/>
            </w:pPr>
            <w:r>
              <w:t>Website</w:t>
            </w:r>
          </w:p>
        </w:tc>
      </w:tr>
      <w:tr w:rsidR="00FE2B6F" w:rsidTr="009E16DC">
        <w:trPr>
          <w:trHeight w:hRule="exact"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6F" w:rsidRPr="00FE2B6F" w:rsidRDefault="00FE2B6F" w:rsidP="000611A2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2B6F">
              <w:rPr>
                <w:rFonts w:ascii="Arial" w:hAnsi="Arial" w:cs="Arial"/>
                <w:b/>
                <w:color w:val="232323"/>
                <w:sz w:val="18"/>
                <w:szCs w:val="18"/>
              </w:rPr>
              <w:t>As per regulation 46(2) of the LODR: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6F" w:rsidRDefault="00FE2B6F" w:rsidP="000611A2">
            <w:pPr>
              <w:pStyle w:val="TableParagraph"/>
              <w:kinsoku w:val="0"/>
              <w:overflowPunct w:val="0"/>
              <w:ind w:left="102" w:right="136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6F" w:rsidRDefault="00FE2B6F" w:rsidP="000611A2">
            <w:pPr>
              <w:pStyle w:val="TableParagraph"/>
              <w:kinsoku w:val="0"/>
              <w:overflowPunct w:val="0"/>
              <w:ind w:left="102" w:right="13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6F" w:rsidRDefault="00FE2B6F" w:rsidP="000611A2">
            <w:pPr>
              <w:pStyle w:val="TableParagraph"/>
              <w:kinsoku w:val="0"/>
              <w:overflowPunct w:val="0"/>
              <w:ind w:left="102" w:right="136"/>
            </w:pPr>
          </w:p>
        </w:tc>
      </w:tr>
      <w:tr w:rsidR="00686BC0" w:rsidTr="009E16DC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Terms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conditions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of appointment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independent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directors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Composition of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various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committees of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board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of directors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Code of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conduct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board of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directors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senior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management personnel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of establishment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vigil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mechanism/ Whistle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Blower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policy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Criteria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making payments to non-executive directors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Policy on dealing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related party transactions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Policy for determining ‘material’ subsidiaries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of familiarization programs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imparted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to independent directors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Email address for grievance </w:t>
            </w:r>
            <w:proofErr w:type="spellStart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redressal</w:t>
            </w:r>
            <w:proofErr w:type="spellEnd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and other relevant details entity who are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responsible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for assisting and handling investor grievances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Contact information of the designated officials of the listed entity who are responsible for assisting and handling investor grievances other relevant details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results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Shareholding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pattern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of agreements entered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into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the media companies and/or their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associates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 w:rsidRPr="00FC73F6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BC0" w:rsidTr="000611A2">
        <w:trPr>
          <w:trHeight w:hRule="exact"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Schedule of analyst or institutional investor meet and presentations </w:t>
            </w:r>
            <w:proofErr w:type="spellStart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madeby</w:t>
            </w:r>
            <w:proofErr w:type="spellEnd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the listed entity to analysts or institutional investors simultaneously </w:t>
            </w:r>
            <w:proofErr w:type="spellStart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withsubmission</w:t>
            </w:r>
            <w:proofErr w:type="spellEnd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to stock exchange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Pr="00FC73F6" w:rsidRDefault="00686BC0" w:rsidP="00686B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New name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the old name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listed entity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>
            <w:r w:rsidRPr="00E965F2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Advertisements as per regulation 47 (1)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>
            <w: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krebsbiochem.com</w:t>
            </w: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Credit rating or revision in credit rating obtained by the entity for all </w:t>
            </w:r>
            <w:proofErr w:type="spellStart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itsoutstanding</w:t>
            </w:r>
            <w:proofErr w:type="spellEnd"/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 xml:space="preserve"> instruments obtained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>
            <w: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86BC0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Pr="00FE2B6F" w:rsidRDefault="00686BC0" w:rsidP="00686BC0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Separate audited financial statements of each subsidiary of the listed entity in respect of a relevant financial year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>
            <w:r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BC0" w:rsidRDefault="00686BC0" w:rsidP="00686BC0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6BC0" w:rsidRDefault="00686BC0" w:rsidP="00686B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056F6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Pr="00FE2B6F" w:rsidRDefault="006056F6" w:rsidP="006056F6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Arial" w:hAnsi="Arial" w:cs="Arial"/>
                <w:b/>
                <w:color w:val="232323"/>
                <w:sz w:val="18"/>
                <w:szCs w:val="18"/>
              </w:rPr>
            </w:pPr>
            <w:r w:rsidRPr="00FE2B6F">
              <w:rPr>
                <w:rFonts w:ascii="Arial" w:hAnsi="Arial" w:cs="Arial"/>
                <w:b/>
                <w:color w:val="232323"/>
                <w:sz w:val="18"/>
                <w:szCs w:val="18"/>
              </w:rPr>
              <w:t>As per other regulations of the LODR: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56F6" w:rsidRPr="00FC73F6" w:rsidRDefault="006056F6" w:rsidP="006056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056F6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056F6"/>
        </w:tc>
      </w:tr>
      <w:tr w:rsidR="006056F6" w:rsidTr="000611A2">
        <w:trPr>
          <w:trHeight w:hRule="exact" w:val="65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Pr="00FE2B6F" w:rsidRDefault="006056F6" w:rsidP="006056F6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Whether company has provided information under separate section on its website as per Regulation 46(2)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56F6" w:rsidRPr="00FC73F6" w:rsidRDefault="004A1A71" w:rsidP="00C15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056F6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536D6D" w:rsidP="006056F6">
            <w:r>
              <w:t>krebsbiochem.com</w:t>
            </w:r>
          </w:p>
        </w:tc>
      </w:tr>
      <w:tr w:rsidR="006056F6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Pr="00FE2B6F" w:rsidRDefault="006056F6" w:rsidP="006056F6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Materiality Policy as per Regulation 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CA1EC5" w:rsidP="006056F6">
            <w: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056F6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536D6D" w:rsidP="006056F6">
            <w:r>
              <w:t>krebsbiochem.com</w:t>
            </w:r>
          </w:p>
        </w:tc>
      </w:tr>
      <w:tr w:rsidR="006056F6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Pr="00FE2B6F" w:rsidRDefault="006056F6" w:rsidP="006056F6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Dividend Distribution policy as per Regulation 43A (as applicable)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CA1EC5" w:rsidP="006056F6">
            <w:r>
              <w:t>Not Applicable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056F6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056F6"/>
        </w:tc>
      </w:tr>
      <w:tr w:rsidR="006056F6" w:rsidTr="000611A2">
        <w:trPr>
          <w:trHeight w:hRule="exact" w:val="24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Pr="00FE2B6F" w:rsidRDefault="006056F6" w:rsidP="006056F6">
            <w:pPr>
              <w:pStyle w:val="TableParagraph"/>
              <w:kinsoku w:val="0"/>
              <w:overflowPunct w:val="0"/>
              <w:spacing w:line="228" w:lineRule="exac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FE2B6F">
              <w:rPr>
                <w:rFonts w:ascii="Arial" w:hAnsi="Arial" w:cs="Arial"/>
                <w:spacing w:val="-1"/>
                <w:sz w:val="20"/>
                <w:szCs w:val="20"/>
              </w:rPr>
              <w:t>It is certified that these contents on the website of the listed entity are correct.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CA1EC5" w:rsidP="006056F6">
            <w:r>
              <w:t>Yes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056F6" w:rsidP="006C7D59"/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6F6" w:rsidRDefault="006365CC" w:rsidP="006056F6">
            <w:r>
              <w:t>krebsbiochem.com</w:t>
            </w:r>
          </w:p>
        </w:tc>
      </w:tr>
      <w:tr w:rsidR="009E16DC" w:rsidTr="009E16DC">
        <w:trPr>
          <w:trHeight w:hRule="exact" w:val="240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Affirmations</w:t>
            </w:r>
          </w:p>
        </w:tc>
      </w:tr>
      <w:tr w:rsidR="009E16DC" w:rsidTr="009E16DC">
        <w:trPr>
          <w:trHeight w:hRule="exact" w:val="65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Particulars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Regulation</w:t>
            </w:r>
            <w:r>
              <w:rPr>
                <w:rFonts w:ascii="Arial" w:hAnsi="Arial" w:cs="Arial"/>
                <w:b/>
                <w:bCs/>
                <w:i/>
                <w:i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Number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ind w:left="102" w:right="676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position w:val="-6"/>
                <w:sz w:val="20"/>
                <w:szCs w:val="20"/>
              </w:rPr>
              <w:t>(Yes/No/NA)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DC" w:rsidRDefault="009E16DC" w:rsidP="000611A2">
            <w:pPr>
              <w:pStyle w:val="TableParagraph"/>
              <w:kinsoku w:val="0"/>
              <w:overflowPunct w:val="0"/>
              <w:ind w:left="102" w:right="676"/>
            </w:pPr>
            <w:r>
              <w:t>Company Remark</w:t>
            </w:r>
          </w:p>
        </w:tc>
      </w:tr>
      <w:tr w:rsidR="000611A2" w:rsidRPr="00280A80" w:rsidTr="000611A2">
        <w:trPr>
          <w:trHeight w:hRule="exact" w:val="70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Independent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director(s)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have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been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appointed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terms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specified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criteria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‘independence’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and/or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‘eligibility’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16(1)(b)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25(6)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558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17(1), 17(1A) &amp; 17(1B)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Meeting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Board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Quorum of Board meeting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17(2A)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Review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Reports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17(3)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11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Plans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orderly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succession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appointments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17(5)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Fees/compensation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Minimum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17(7)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Certificate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17(8)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Assessment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68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Performance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Evaluation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Independent Directors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17(10)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39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Recommendation of Board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17(11)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Maximum number of directorship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17A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Audit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spacing w:line="226" w:lineRule="exact"/>
              <w:ind w:left="10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18(1)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Meeting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18(2)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spacing w:before="1" w:line="228" w:lineRule="exact"/>
              <w:ind w:left="102" w:right="165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nomination</w:t>
            </w:r>
            <w:r>
              <w:rPr>
                <w:rFonts w:ascii="Arial" w:hAnsi="Arial" w:cs="Arial"/>
                <w:i/>
                <w:i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remuneration</w:t>
            </w:r>
            <w:r>
              <w:rPr>
                <w:rFonts w:ascii="Arial" w:hAnsi="Arial" w:cs="Arial"/>
                <w:i/>
                <w:i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19(1)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(2)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Quorum of Nomination and Remuneration Committee meeting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19(2A)</w:t>
            </w:r>
          </w:p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Meeting of nomination &amp; remuneration 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19(3A)</w:t>
            </w:r>
          </w:p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34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>
              <w:rPr>
                <w:rFonts w:ascii="Arial" w:hAnsi="Arial" w:cs="Arial"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i/>
                <w:i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i/>
                <w:iCs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20(1), 20(2) and 20(2A)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Meeting of stakeholder relationship 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20(3A)</w:t>
            </w:r>
          </w:p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role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management 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21(1),(2),(3),(4)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Meeting of Risk Management Committee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22</w:t>
            </w:r>
          </w:p>
          <w:p w:rsidR="000611A2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Vigil Mechanism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Policy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Transaction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23(1),(1A),(5),(6),(7) &amp; (8)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Prior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Omnibus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approval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Audit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all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party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transactions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23(2),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(3)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Approval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for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related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party transactions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23(4)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Disclosure of related party transactions on consolidated basis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23(9)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Composition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unlisted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material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24(1)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68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Corporate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Governance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requirements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with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subsidiary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listed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entity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24(2),(3),(4),(5)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68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Annual Secretarial Compliance Report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24(A)</w:t>
            </w:r>
          </w:p>
          <w:p w:rsidR="000611A2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68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Alternate Director to Independent Director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25(1)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68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Maximum Tenure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25(2)</w:t>
            </w:r>
          </w:p>
          <w:p w:rsidR="000611A2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Meeting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independent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25(3)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Familiarization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independent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directors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25(7)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Declaration from Independent Director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25(8) &amp; (9)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>D &amp; O Insurance for Independent Directors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25(10)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 Applicable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24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Memberships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Committees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26(1)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93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Affirmation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compliance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code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conduct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from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members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Board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Directors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personnel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26(3)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11A2" w:rsidRPr="00280A80" w:rsidTr="000611A2">
        <w:trPr>
          <w:trHeight w:hRule="exact" w:val="471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F5491A" w:rsidRDefault="000611A2" w:rsidP="000611A2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Disclosure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Shareholding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by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Non-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Executive Directors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A2" w:rsidRPr="00B20B6D" w:rsidRDefault="000611A2" w:rsidP="000611A2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>26(4)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11A2" w:rsidRDefault="000611A2" w:rsidP="000611A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27227" w:rsidRPr="00280A80" w:rsidTr="000611A2">
        <w:trPr>
          <w:trHeight w:hRule="exact" w:val="470"/>
        </w:trPr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27" w:rsidRPr="00F5491A" w:rsidRDefault="00227227" w:rsidP="00227227">
            <w:pPr>
              <w:pStyle w:val="TableParagraph"/>
              <w:kinsoku w:val="0"/>
              <w:overflowPunct w:val="0"/>
              <w:ind w:left="102" w:right="43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Policy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with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respect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Obligations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directors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senior</w:t>
            </w:r>
            <w:r w:rsidRPr="00F549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management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27" w:rsidRPr="00B20B6D" w:rsidRDefault="00227227" w:rsidP="00227227">
            <w:pPr>
              <w:pStyle w:val="TableParagraph"/>
              <w:kinsoku w:val="0"/>
              <w:overflowPunct w:val="0"/>
              <w:ind w:left="102" w:right="36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26(2)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&amp;</w:t>
            </w:r>
            <w:r w:rsidRPr="00B20B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26(5)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27" w:rsidRPr="00651CF2" w:rsidRDefault="000611A2" w:rsidP="00227227">
            <w:pPr>
              <w:rPr>
                <w:rFonts w:ascii="Calibri" w:hAnsi="Calibri" w:cs="Calibri"/>
                <w:color w:val="000000"/>
              </w:rPr>
            </w:pPr>
            <w:r w:rsidRPr="00651CF2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2955" w:rsidRDefault="00A12955" w:rsidP="00A12955">
            <w:pPr>
              <w:rPr>
                <w:rFonts w:ascii="Calibri" w:hAnsi="Calibri" w:cs="Calibri"/>
                <w:color w:val="000000"/>
              </w:rPr>
            </w:pPr>
          </w:p>
          <w:p w:rsidR="00227227" w:rsidRPr="00651CF2" w:rsidRDefault="00227227" w:rsidP="0015509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E16DC" w:rsidRDefault="009E16DC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2579F2" w:rsidTr="005E292A">
        <w:tc>
          <w:tcPr>
            <w:tcW w:w="2235" w:type="dxa"/>
          </w:tcPr>
          <w:p w:rsidR="002579F2" w:rsidRDefault="002579F2" w:rsidP="00A848EE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Other Information</w:t>
            </w:r>
          </w:p>
        </w:tc>
        <w:tc>
          <w:tcPr>
            <w:tcW w:w="7341" w:type="dxa"/>
          </w:tcPr>
          <w:p w:rsidR="002579F2" w:rsidRDefault="002579F2" w:rsidP="00A848EE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2579F2" w:rsidRDefault="002579F2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line="22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III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Affirmations:</w:t>
      </w:r>
    </w:p>
    <w:p w:rsidR="00A848EE" w:rsidRDefault="00A848EE" w:rsidP="00A848EE">
      <w:pPr>
        <w:pStyle w:val="TableParagraph"/>
        <w:kinsoku w:val="0"/>
        <w:overflowPunct w:val="0"/>
        <w:spacing w:before="1"/>
        <w:rPr>
          <w:sz w:val="20"/>
          <w:szCs w:val="20"/>
        </w:rPr>
      </w:pPr>
    </w:p>
    <w:p w:rsidR="00A848EE" w:rsidRDefault="00A848EE" w:rsidP="00A848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Corporate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Governance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</w:t>
      </w:r>
      <w:r>
        <w:rPr>
          <w:rFonts w:ascii="Arial" w:hAnsi="Arial" w:cs="Arial"/>
          <w:spacing w:val="46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with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respect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subsidiary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Listed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Entity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have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complied. </w:t>
      </w:r>
      <w:r w:rsidR="00A448A0">
        <w:rPr>
          <w:rFonts w:ascii="Arial" w:hAnsi="Arial" w:cs="Arial"/>
          <w:b/>
          <w:sz w:val="20"/>
          <w:szCs w:val="20"/>
        </w:rPr>
        <w:t xml:space="preserve">- </w:t>
      </w:r>
      <w:r w:rsidR="00CA2315">
        <w:rPr>
          <w:rFonts w:ascii="Arial" w:hAnsi="Arial" w:cs="Arial"/>
          <w:b/>
          <w:sz w:val="20"/>
          <w:szCs w:val="20"/>
        </w:rPr>
        <w:t>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341"/>
      </w:tblGrid>
      <w:tr w:rsidR="005E292A" w:rsidTr="005E292A">
        <w:tc>
          <w:tcPr>
            <w:tcW w:w="2235" w:type="dxa"/>
          </w:tcPr>
          <w:p w:rsidR="005E292A" w:rsidRDefault="005E292A" w:rsidP="005E292A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Other Information</w:t>
            </w:r>
          </w:p>
        </w:tc>
        <w:tc>
          <w:tcPr>
            <w:tcW w:w="7341" w:type="dxa"/>
          </w:tcPr>
          <w:p w:rsidR="005E292A" w:rsidRDefault="005E292A" w:rsidP="005E292A">
            <w:pPr>
              <w:pStyle w:val="TableParagraph"/>
              <w:kinsoku w:val="0"/>
              <w:overflowPunct w:val="0"/>
              <w:spacing w:line="226" w:lineRule="exact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5E292A" w:rsidRDefault="005E292A" w:rsidP="00A848EE">
      <w:pPr>
        <w:rPr>
          <w:rFonts w:ascii="Arial" w:hAnsi="Arial" w:cs="Arial"/>
          <w:b/>
          <w:sz w:val="20"/>
          <w:szCs w:val="20"/>
        </w:rPr>
      </w:pPr>
    </w:p>
    <w:p w:rsidR="00A848EE" w:rsidRDefault="00A848EE" w:rsidP="00A848EE">
      <w:pPr>
        <w:pStyle w:val="TableParagraph"/>
        <w:kinsoku w:val="0"/>
        <w:overflowPunct w:val="0"/>
        <w:spacing w:before="6"/>
        <w:rPr>
          <w:sz w:val="19"/>
          <w:szCs w:val="19"/>
        </w:rPr>
      </w:pPr>
    </w:p>
    <w:p w:rsidR="00A848EE" w:rsidRDefault="00A848EE" w:rsidP="00A848E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  <w:t>:</w:t>
      </w:r>
      <w:r>
        <w:rPr>
          <w:rFonts w:ascii="Arial" w:hAnsi="Arial" w:cs="Arial"/>
          <w:b/>
          <w:bCs/>
          <w:spacing w:val="-10"/>
          <w:sz w:val="20"/>
          <w:szCs w:val="20"/>
        </w:rPr>
        <w:tab/>
      </w:r>
      <w:r w:rsidR="00261EBD">
        <w:rPr>
          <w:rFonts w:ascii="Arial" w:hAnsi="Arial" w:cs="Arial"/>
          <w:b/>
          <w:bCs/>
          <w:spacing w:val="-10"/>
          <w:sz w:val="20"/>
          <w:szCs w:val="20"/>
        </w:rPr>
        <w:t>Taruni Banda</w:t>
      </w:r>
    </w:p>
    <w:p w:rsidR="002D42A7" w:rsidRDefault="00A848EE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40166B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:rsidR="004D4493" w:rsidRDefault="004D4493" w:rsidP="008B363D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sectPr w:rsidR="004D4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3BD774F"/>
    <w:multiLevelType w:val="hybridMultilevel"/>
    <w:tmpl w:val="DEB8C598"/>
    <w:lvl w:ilvl="0" w:tplc="F7365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059C3"/>
    <w:rsid w:val="0002093A"/>
    <w:rsid w:val="000237BC"/>
    <w:rsid w:val="000243D1"/>
    <w:rsid w:val="00032981"/>
    <w:rsid w:val="000345E1"/>
    <w:rsid w:val="000611A2"/>
    <w:rsid w:val="0009208A"/>
    <w:rsid w:val="000923BD"/>
    <w:rsid w:val="00094124"/>
    <w:rsid w:val="000A421F"/>
    <w:rsid w:val="000B01B3"/>
    <w:rsid w:val="000D5876"/>
    <w:rsid w:val="000E40A2"/>
    <w:rsid w:val="000E74AF"/>
    <w:rsid w:val="000F5817"/>
    <w:rsid w:val="000F6D21"/>
    <w:rsid w:val="001010FD"/>
    <w:rsid w:val="00113934"/>
    <w:rsid w:val="00122EB4"/>
    <w:rsid w:val="0012568C"/>
    <w:rsid w:val="0015241A"/>
    <w:rsid w:val="00155095"/>
    <w:rsid w:val="00177172"/>
    <w:rsid w:val="00182B90"/>
    <w:rsid w:val="00187741"/>
    <w:rsid w:val="00196453"/>
    <w:rsid w:val="001A044D"/>
    <w:rsid w:val="001B1649"/>
    <w:rsid w:val="001B3ECC"/>
    <w:rsid w:val="001D1556"/>
    <w:rsid w:val="001D745D"/>
    <w:rsid w:val="001E3112"/>
    <w:rsid w:val="001E47AE"/>
    <w:rsid w:val="001E4E8E"/>
    <w:rsid w:val="00227227"/>
    <w:rsid w:val="0023475E"/>
    <w:rsid w:val="002351DF"/>
    <w:rsid w:val="00237DF2"/>
    <w:rsid w:val="002510DB"/>
    <w:rsid w:val="00251217"/>
    <w:rsid w:val="002528F3"/>
    <w:rsid w:val="00253C72"/>
    <w:rsid w:val="002579F2"/>
    <w:rsid w:val="00257F2D"/>
    <w:rsid w:val="00261EBD"/>
    <w:rsid w:val="00265415"/>
    <w:rsid w:val="00276E91"/>
    <w:rsid w:val="00280A80"/>
    <w:rsid w:val="00291D86"/>
    <w:rsid w:val="002A143B"/>
    <w:rsid w:val="002A189F"/>
    <w:rsid w:val="002A4E7F"/>
    <w:rsid w:val="002A63A3"/>
    <w:rsid w:val="002A7945"/>
    <w:rsid w:val="002B5DB0"/>
    <w:rsid w:val="002C05B7"/>
    <w:rsid w:val="002D09D4"/>
    <w:rsid w:val="002D42A7"/>
    <w:rsid w:val="002E1B73"/>
    <w:rsid w:val="002E45C4"/>
    <w:rsid w:val="002F2C5C"/>
    <w:rsid w:val="002F6D7C"/>
    <w:rsid w:val="00303555"/>
    <w:rsid w:val="00304037"/>
    <w:rsid w:val="003104A1"/>
    <w:rsid w:val="00320C9A"/>
    <w:rsid w:val="00331A16"/>
    <w:rsid w:val="003328C5"/>
    <w:rsid w:val="00341544"/>
    <w:rsid w:val="00341CE9"/>
    <w:rsid w:val="00343B4E"/>
    <w:rsid w:val="0035729C"/>
    <w:rsid w:val="00362A9B"/>
    <w:rsid w:val="00363734"/>
    <w:rsid w:val="0036764B"/>
    <w:rsid w:val="00372724"/>
    <w:rsid w:val="00375B66"/>
    <w:rsid w:val="00376637"/>
    <w:rsid w:val="003A55E8"/>
    <w:rsid w:val="003A6EBA"/>
    <w:rsid w:val="003B35D8"/>
    <w:rsid w:val="003B4484"/>
    <w:rsid w:val="003C3674"/>
    <w:rsid w:val="003C60D3"/>
    <w:rsid w:val="003E4443"/>
    <w:rsid w:val="003E694D"/>
    <w:rsid w:val="003E6E38"/>
    <w:rsid w:val="004011E1"/>
    <w:rsid w:val="0040166B"/>
    <w:rsid w:val="0042057C"/>
    <w:rsid w:val="00430F31"/>
    <w:rsid w:val="00432309"/>
    <w:rsid w:val="00432627"/>
    <w:rsid w:val="00441DDC"/>
    <w:rsid w:val="00445747"/>
    <w:rsid w:val="00445EE6"/>
    <w:rsid w:val="00450ED1"/>
    <w:rsid w:val="004510D5"/>
    <w:rsid w:val="004662D2"/>
    <w:rsid w:val="00471EF7"/>
    <w:rsid w:val="004816BB"/>
    <w:rsid w:val="00481ECD"/>
    <w:rsid w:val="0048267F"/>
    <w:rsid w:val="004867AE"/>
    <w:rsid w:val="00486F27"/>
    <w:rsid w:val="004A1569"/>
    <w:rsid w:val="004A1A71"/>
    <w:rsid w:val="004A3BA4"/>
    <w:rsid w:val="004B0C71"/>
    <w:rsid w:val="004B0E5A"/>
    <w:rsid w:val="004C7A1E"/>
    <w:rsid w:val="004D2910"/>
    <w:rsid w:val="004D4493"/>
    <w:rsid w:val="004F019B"/>
    <w:rsid w:val="004F4335"/>
    <w:rsid w:val="00502828"/>
    <w:rsid w:val="00503CA7"/>
    <w:rsid w:val="00504D59"/>
    <w:rsid w:val="0051200A"/>
    <w:rsid w:val="005142D8"/>
    <w:rsid w:val="00532A8A"/>
    <w:rsid w:val="00536D6D"/>
    <w:rsid w:val="00542C27"/>
    <w:rsid w:val="005456E5"/>
    <w:rsid w:val="005469E3"/>
    <w:rsid w:val="005518A1"/>
    <w:rsid w:val="0055295E"/>
    <w:rsid w:val="00552E38"/>
    <w:rsid w:val="00552E98"/>
    <w:rsid w:val="00556906"/>
    <w:rsid w:val="00562536"/>
    <w:rsid w:val="005858D0"/>
    <w:rsid w:val="00593B61"/>
    <w:rsid w:val="0059621C"/>
    <w:rsid w:val="005A652E"/>
    <w:rsid w:val="005D3BF7"/>
    <w:rsid w:val="005E292A"/>
    <w:rsid w:val="005E6D20"/>
    <w:rsid w:val="0060055A"/>
    <w:rsid w:val="00602A93"/>
    <w:rsid w:val="00603B35"/>
    <w:rsid w:val="00604B5A"/>
    <w:rsid w:val="006056F6"/>
    <w:rsid w:val="0060775D"/>
    <w:rsid w:val="00614800"/>
    <w:rsid w:val="00614EEF"/>
    <w:rsid w:val="00617C34"/>
    <w:rsid w:val="006365CC"/>
    <w:rsid w:val="006367AC"/>
    <w:rsid w:val="006441AC"/>
    <w:rsid w:val="0065061E"/>
    <w:rsid w:val="00651CF2"/>
    <w:rsid w:val="00656D7A"/>
    <w:rsid w:val="006570BA"/>
    <w:rsid w:val="0066721E"/>
    <w:rsid w:val="00673572"/>
    <w:rsid w:val="00675939"/>
    <w:rsid w:val="00686BC0"/>
    <w:rsid w:val="006873C5"/>
    <w:rsid w:val="006902EE"/>
    <w:rsid w:val="006A1659"/>
    <w:rsid w:val="006A190A"/>
    <w:rsid w:val="006B03B2"/>
    <w:rsid w:val="006B7CA9"/>
    <w:rsid w:val="006C57B5"/>
    <w:rsid w:val="006C755F"/>
    <w:rsid w:val="006C7D59"/>
    <w:rsid w:val="006D01A1"/>
    <w:rsid w:val="006E35FC"/>
    <w:rsid w:val="006F0912"/>
    <w:rsid w:val="00703EE7"/>
    <w:rsid w:val="007225C7"/>
    <w:rsid w:val="00742F5E"/>
    <w:rsid w:val="00744EB4"/>
    <w:rsid w:val="0074579B"/>
    <w:rsid w:val="00751D55"/>
    <w:rsid w:val="00756418"/>
    <w:rsid w:val="007569EA"/>
    <w:rsid w:val="0076404E"/>
    <w:rsid w:val="00767BDB"/>
    <w:rsid w:val="00773306"/>
    <w:rsid w:val="00776165"/>
    <w:rsid w:val="00784F7A"/>
    <w:rsid w:val="007A00F2"/>
    <w:rsid w:val="007A4085"/>
    <w:rsid w:val="007A7FDB"/>
    <w:rsid w:val="007D169C"/>
    <w:rsid w:val="007D5BD5"/>
    <w:rsid w:val="007F71AD"/>
    <w:rsid w:val="00807A4D"/>
    <w:rsid w:val="00814CA3"/>
    <w:rsid w:val="008213C1"/>
    <w:rsid w:val="00830E38"/>
    <w:rsid w:val="00835BD7"/>
    <w:rsid w:val="008424A5"/>
    <w:rsid w:val="00842ED4"/>
    <w:rsid w:val="00846591"/>
    <w:rsid w:val="00846B6B"/>
    <w:rsid w:val="00854377"/>
    <w:rsid w:val="0088229F"/>
    <w:rsid w:val="00886452"/>
    <w:rsid w:val="008B363D"/>
    <w:rsid w:val="008B5CE5"/>
    <w:rsid w:val="008B772E"/>
    <w:rsid w:val="008D537B"/>
    <w:rsid w:val="008D5EA7"/>
    <w:rsid w:val="008D7137"/>
    <w:rsid w:val="008E2B0C"/>
    <w:rsid w:val="008F5652"/>
    <w:rsid w:val="00905268"/>
    <w:rsid w:val="00911D84"/>
    <w:rsid w:val="00914DD4"/>
    <w:rsid w:val="00917871"/>
    <w:rsid w:val="00920A67"/>
    <w:rsid w:val="009215BF"/>
    <w:rsid w:val="009269C4"/>
    <w:rsid w:val="00927EF5"/>
    <w:rsid w:val="0094057A"/>
    <w:rsid w:val="00943CF6"/>
    <w:rsid w:val="00951A43"/>
    <w:rsid w:val="00954788"/>
    <w:rsid w:val="009640A0"/>
    <w:rsid w:val="009666A1"/>
    <w:rsid w:val="0096679E"/>
    <w:rsid w:val="009675A5"/>
    <w:rsid w:val="0098037E"/>
    <w:rsid w:val="00983191"/>
    <w:rsid w:val="00991149"/>
    <w:rsid w:val="00992F2E"/>
    <w:rsid w:val="009A5E26"/>
    <w:rsid w:val="009B0E81"/>
    <w:rsid w:val="009B3145"/>
    <w:rsid w:val="009C0459"/>
    <w:rsid w:val="009E11AD"/>
    <w:rsid w:val="009E16DC"/>
    <w:rsid w:val="009E265D"/>
    <w:rsid w:val="009E5BE6"/>
    <w:rsid w:val="009F09D0"/>
    <w:rsid w:val="009F2D2B"/>
    <w:rsid w:val="009F4EE0"/>
    <w:rsid w:val="00A05489"/>
    <w:rsid w:val="00A12955"/>
    <w:rsid w:val="00A155A4"/>
    <w:rsid w:val="00A2497E"/>
    <w:rsid w:val="00A26FD3"/>
    <w:rsid w:val="00A425F7"/>
    <w:rsid w:val="00A448A0"/>
    <w:rsid w:val="00A54D35"/>
    <w:rsid w:val="00A65DF2"/>
    <w:rsid w:val="00A700DA"/>
    <w:rsid w:val="00A848EE"/>
    <w:rsid w:val="00A8706C"/>
    <w:rsid w:val="00AA050C"/>
    <w:rsid w:val="00AA0CDF"/>
    <w:rsid w:val="00AA4FBE"/>
    <w:rsid w:val="00AA536C"/>
    <w:rsid w:val="00AB4E8D"/>
    <w:rsid w:val="00AC3AE0"/>
    <w:rsid w:val="00AC4DC7"/>
    <w:rsid w:val="00AE066A"/>
    <w:rsid w:val="00AE5E6F"/>
    <w:rsid w:val="00AF1B1C"/>
    <w:rsid w:val="00AF1E27"/>
    <w:rsid w:val="00AF7799"/>
    <w:rsid w:val="00B04F3D"/>
    <w:rsid w:val="00B16C65"/>
    <w:rsid w:val="00B17404"/>
    <w:rsid w:val="00B207A9"/>
    <w:rsid w:val="00B20B6D"/>
    <w:rsid w:val="00B2240A"/>
    <w:rsid w:val="00B30E84"/>
    <w:rsid w:val="00B54D84"/>
    <w:rsid w:val="00B70DD6"/>
    <w:rsid w:val="00B754D9"/>
    <w:rsid w:val="00B770D2"/>
    <w:rsid w:val="00B8547B"/>
    <w:rsid w:val="00B859A7"/>
    <w:rsid w:val="00B976EA"/>
    <w:rsid w:val="00B97F61"/>
    <w:rsid w:val="00BB149B"/>
    <w:rsid w:val="00BB6AF4"/>
    <w:rsid w:val="00BD75FD"/>
    <w:rsid w:val="00BE6D84"/>
    <w:rsid w:val="00BE7734"/>
    <w:rsid w:val="00BF2440"/>
    <w:rsid w:val="00BF5975"/>
    <w:rsid w:val="00BF5FB5"/>
    <w:rsid w:val="00C06A93"/>
    <w:rsid w:val="00C14BB3"/>
    <w:rsid w:val="00C157FE"/>
    <w:rsid w:val="00C17551"/>
    <w:rsid w:val="00C17C0D"/>
    <w:rsid w:val="00C2232F"/>
    <w:rsid w:val="00C337FC"/>
    <w:rsid w:val="00C34536"/>
    <w:rsid w:val="00C37228"/>
    <w:rsid w:val="00C412CE"/>
    <w:rsid w:val="00C45A09"/>
    <w:rsid w:val="00C516A8"/>
    <w:rsid w:val="00C54E46"/>
    <w:rsid w:val="00C62D08"/>
    <w:rsid w:val="00C639A2"/>
    <w:rsid w:val="00C70744"/>
    <w:rsid w:val="00C70BF0"/>
    <w:rsid w:val="00C76904"/>
    <w:rsid w:val="00C77838"/>
    <w:rsid w:val="00C8606B"/>
    <w:rsid w:val="00C925E3"/>
    <w:rsid w:val="00C92BB1"/>
    <w:rsid w:val="00CA1EC5"/>
    <w:rsid w:val="00CA20C2"/>
    <w:rsid w:val="00CA2315"/>
    <w:rsid w:val="00CA2E63"/>
    <w:rsid w:val="00CA6027"/>
    <w:rsid w:val="00CB651B"/>
    <w:rsid w:val="00CD1434"/>
    <w:rsid w:val="00CD20E8"/>
    <w:rsid w:val="00CD5055"/>
    <w:rsid w:val="00CE0754"/>
    <w:rsid w:val="00CE33BA"/>
    <w:rsid w:val="00CF19AE"/>
    <w:rsid w:val="00D03442"/>
    <w:rsid w:val="00D037E2"/>
    <w:rsid w:val="00D3167B"/>
    <w:rsid w:val="00D358DD"/>
    <w:rsid w:val="00D35B03"/>
    <w:rsid w:val="00D37BA7"/>
    <w:rsid w:val="00D4694D"/>
    <w:rsid w:val="00D52E88"/>
    <w:rsid w:val="00D67CE9"/>
    <w:rsid w:val="00D70A83"/>
    <w:rsid w:val="00D70EA3"/>
    <w:rsid w:val="00D72D17"/>
    <w:rsid w:val="00D73B6F"/>
    <w:rsid w:val="00D80751"/>
    <w:rsid w:val="00D80994"/>
    <w:rsid w:val="00D81BCF"/>
    <w:rsid w:val="00D84D05"/>
    <w:rsid w:val="00D8773A"/>
    <w:rsid w:val="00D91217"/>
    <w:rsid w:val="00D96A9D"/>
    <w:rsid w:val="00D97212"/>
    <w:rsid w:val="00DA655A"/>
    <w:rsid w:val="00DB4B2A"/>
    <w:rsid w:val="00DC3A06"/>
    <w:rsid w:val="00DC51BA"/>
    <w:rsid w:val="00DC69E0"/>
    <w:rsid w:val="00DC7625"/>
    <w:rsid w:val="00DD2821"/>
    <w:rsid w:val="00DF2C84"/>
    <w:rsid w:val="00E03B81"/>
    <w:rsid w:val="00E05841"/>
    <w:rsid w:val="00E16238"/>
    <w:rsid w:val="00E378D9"/>
    <w:rsid w:val="00E45916"/>
    <w:rsid w:val="00E51024"/>
    <w:rsid w:val="00E60F74"/>
    <w:rsid w:val="00E650E5"/>
    <w:rsid w:val="00E71656"/>
    <w:rsid w:val="00E965F2"/>
    <w:rsid w:val="00EA2915"/>
    <w:rsid w:val="00EA2A4B"/>
    <w:rsid w:val="00EA687A"/>
    <w:rsid w:val="00EB0798"/>
    <w:rsid w:val="00EB0B13"/>
    <w:rsid w:val="00EB2979"/>
    <w:rsid w:val="00EC11CD"/>
    <w:rsid w:val="00EC217E"/>
    <w:rsid w:val="00EC2882"/>
    <w:rsid w:val="00EC522D"/>
    <w:rsid w:val="00EC6949"/>
    <w:rsid w:val="00ED2F42"/>
    <w:rsid w:val="00ED3354"/>
    <w:rsid w:val="00EE1E11"/>
    <w:rsid w:val="00EE21C3"/>
    <w:rsid w:val="00EE3909"/>
    <w:rsid w:val="00EF205F"/>
    <w:rsid w:val="00F02939"/>
    <w:rsid w:val="00F02CA8"/>
    <w:rsid w:val="00F03635"/>
    <w:rsid w:val="00F06706"/>
    <w:rsid w:val="00F13950"/>
    <w:rsid w:val="00F22FD6"/>
    <w:rsid w:val="00F43FF8"/>
    <w:rsid w:val="00F473D6"/>
    <w:rsid w:val="00F53C6C"/>
    <w:rsid w:val="00F5491A"/>
    <w:rsid w:val="00F614F9"/>
    <w:rsid w:val="00F67925"/>
    <w:rsid w:val="00F715DE"/>
    <w:rsid w:val="00F803AD"/>
    <w:rsid w:val="00F823BF"/>
    <w:rsid w:val="00F93C36"/>
    <w:rsid w:val="00FB6AAF"/>
    <w:rsid w:val="00FC36AF"/>
    <w:rsid w:val="00FC3D40"/>
    <w:rsid w:val="00FC7D3D"/>
    <w:rsid w:val="00FD3DC1"/>
    <w:rsid w:val="00FE2676"/>
    <w:rsid w:val="00FE2B6F"/>
    <w:rsid w:val="00FF5486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ADA1C4-373D-4034-B6A9-B0A71414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08B0-CBFF-4B03-927B-76D0F05F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Jaynil Patel (IT\ES)</dc:creator>
  <cp:lastModifiedBy>Dell</cp:lastModifiedBy>
  <cp:revision>877</cp:revision>
  <cp:lastPrinted>2021-05-19T14:56:00Z</cp:lastPrinted>
  <dcterms:created xsi:type="dcterms:W3CDTF">2016-02-16T10:00:00Z</dcterms:created>
  <dcterms:modified xsi:type="dcterms:W3CDTF">2021-05-19T15:08:00Z</dcterms:modified>
</cp:coreProperties>
</file>